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临沂三元建筑陶瓷有限公司环境信息公开材料</w:t>
      </w:r>
    </w:p>
    <w:p>
      <w:pPr>
        <w:ind w:firstLine="56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为维护公民、法人和其他组织依法享有获取环境信息的权利，推动公众参与和监督环境保护，根据《中华人民共和国环境保护法》及《企业事业单位环境信息公开办法》（中华人民共和国环境保护部令第</w:t>
      </w:r>
      <w:r>
        <w:rPr>
          <w:rFonts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</w:rPr>
        <w:t>号）有关规定，现将我公司有关情况公开如下：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一、基础信息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临沂三元建筑陶瓷有限公司，始建于</w:t>
      </w:r>
      <w:r>
        <w:rPr>
          <w:rFonts w:ascii="仿宋" w:hAnsi="仿宋" w:eastAsia="仿宋"/>
          <w:sz w:val="28"/>
          <w:szCs w:val="28"/>
        </w:rPr>
        <w:t>2002</w:t>
      </w:r>
      <w:r>
        <w:rPr>
          <w:rFonts w:hint="eastAsia" w:ascii="仿宋" w:hAnsi="仿宋" w:eastAsia="仿宋"/>
          <w:sz w:val="28"/>
          <w:szCs w:val="28"/>
        </w:rPr>
        <w:t>年。公司主要生产</w:t>
      </w:r>
      <w:r>
        <w:rPr>
          <w:rFonts w:ascii="仿宋" w:hAnsi="仿宋" w:eastAsia="仿宋"/>
          <w:sz w:val="28"/>
          <w:szCs w:val="28"/>
        </w:rPr>
        <w:t>300/300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400/800</w:t>
      </w:r>
      <w:r>
        <w:rPr>
          <w:rFonts w:hint="eastAsia" w:ascii="仿宋" w:hAnsi="仿宋" w:eastAsia="仿宋"/>
          <w:sz w:val="28"/>
          <w:szCs w:val="28"/>
        </w:rPr>
        <w:t>高档内装饰砖，主导产品被评为“中国著名品牌”、“山东省著名商标”。公司先后被授予“高新区利税大户”、“守合同重信用企业”、“环境保护先进企业”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“罗西发展贡献奖”等荣誉称号。</w:t>
      </w:r>
    </w:p>
    <w:p>
      <w:pPr>
        <w:ind w:firstLine="555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我公司长期以来高度重视环境保护管理工作，公司先后通过</w:t>
      </w:r>
      <w:r>
        <w:rPr>
          <w:rFonts w:ascii="仿宋" w:hAnsi="仿宋" w:eastAsia="仿宋"/>
          <w:sz w:val="28"/>
          <w:szCs w:val="28"/>
        </w:rPr>
        <w:t>ISO9001</w:t>
      </w:r>
      <w:r>
        <w:rPr>
          <w:rFonts w:hint="eastAsia" w:ascii="仿宋" w:hAnsi="仿宋" w:eastAsia="仿宋"/>
          <w:sz w:val="28"/>
          <w:szCs w:val="28"/>
        </w:rPr>
        <w:t>质量管理体系、</w:t>
      </w:r>
      <w:r>
        <w:rPr>
          <w:rFonts w:ascii="仿宋" w:hAnsi="仿宋" w:eastAsia="仿宋"/>
          <w:sz w:val="28"/>
          <w:szCs w:val="28"/>
        </w:rPr>
        <w:t>ISO14001</w:t>
      </w:r>
      <w:r>
        <w:rPr>
          <w:rFonts w:hint="eastAsia" w:ascii="仿宋" w:hAnsi="仿宋" w:eastAsia="仿宋"/>
          <w:sz w:val="28"/>
          <w:szCs w:val="28"/>
        </w:rPr>
        <w:t>环境管理体系、</w:t>
      </w:r>
      <w:r>
        <w:rPr>
          <w:rFonts w:ascii="仿宋" w:hAnsi="仿宋" w:eastAsia="仿宋"/>
          <w:sz w:val="28"/>
          <w:szCs w:val="28"/>
        </w:rPr>
        <w:t>OHSAS18001</w:t>
      </w:r>
      <w:r>
        <w:rPr>
          <w:rFonts w:hint="eastAsia" w:ascii="仿宋" w:hAnsi="仿宋" w:eastAsia="仿宋"/>
          <w:sz w:val="28"/>
          <w:szCs w:val="28"/>
        </w:rPr>
        <w:t>职业健康安全管理体系等认证。公司基本情况如表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</w:rPr>
        <w:t>表</w:t>
      </w:r>
      <w:r>
        <w:rPr>
          <w:rFonts w:ascii="仿宋" w:hAnsi="仿宋" w:eastAsia="仿宋"/>
          <w:b/>
          <w:sz w:val="24"/>
          <w:szCs w:val="24"/>
        </w:rPr>
        <w:t xml:space="preserve">1  </w:t>
      </w:r>
      <w:r>
        <w:rPr>
          <w:rFonts w:hint="eastAsia" w:ascii="仿宋" w:hAnsi="仿宋" w:eastAsia="仿宋"/>
          <w:b/>
          <w:sz w:val="24"/>
          <w:szCs w:val="24"/>
        </w:rPr>
        <w:t>公司基本情况表</w:t>
      </w:r>
    </w:p>
    <w:tbl>
      <w:tblPr>
        <w:tblStyle w:val="8"/>
        <w:tblW w:w="10098" w:type="dxa"/>
        <w:tblInd w:w="0" w:type="dxa"/>
        <w:tblBorders>
          <w:top w:val="thinThickSmallGap" w:color="auto" w:sz="24" w:space="0"/>
          <w:left w:val="none" w:color="auto" w:sz="0" w:space="0"/>
          <w:bottom w:val="thickThinSmallGap" w:color="auto" w:sz="2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7115"/>
      </w:tblGrid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83" w:type="dxa"/>
            <w:tcBorders>
              <w:top w:val="thinThickSmallGap" w:color="auto" w:sz="24" w:space="0"/>
            </w:tcBorders>
          </w:tcPr>
          <w:p>
            <w:pPr>
              <w:tabs>
                <w:tab w:val="center" w:pos="1363"/>
                <w:tab w:val="right" w:pos="2727"/>
              </w:tabs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ab/>
            </w:r>
          </w:p>
        </w:tc>
        <w:tc>
          <w:tcPr>
            <w:tcW w:w="7115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8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临沂三元建筑陶瓷有限公司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8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组织机构代码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74565718-9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8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赵文涛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8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临沂高新区罗西办事处工业园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4" w:hRule="atLeast"/>
        </w:trPr>
        <w:tc>
          <w:tcPr>
            <w:tcW w:w="298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0539-2929292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83" w:type="dxa"/>
            <w:tcBorders>
              <w:bottom w:val="thickThinSmallGap" w:color="auto" w:sz="2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主要产品及规模</w:t>
            </w:r>
          </w:p>
        </w:tc>
        <w:tc>
          <w:tcPr>
            <w:tcW w:w="7115" w:type="dxa"/>
            <w:tcBorders>
              <w:bottom w:val="thickThinSmallGap" w:color="auto" w:sz="2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年产</w:t>
            </w:r>
            <w:r>
              <w:rPr>
                <w:rFonts w:ascii="仿宋" w:hAnsi="仿宋" w:eastAsia="仿宋"/>
                <w:sz w:val="24"/>
                <w:szCs w:val="24"/>
              </w:rPr>
              <w:t>1500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</w:t>
            </w: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高档内装饰砖</w:t>
            </w:r>
          </w:p>
        </w:tc>
      </w:tr>
    </w:tbl>
    <w:p>
      <w:pPr>
        <w:ind w:firstLine="555"/>
        <w:rPr>
          <w:rFonts w:hint="eastAsia" w:ascii="仿宋" w:hAnsi="仿宋" w:eastAsia="仿宋"/>
          <w:sz w:val="28"/>
          <w:szCs w:val="28"/>
        </w:rPr>
      </w:pPr>
    </w:p>
    <w:p>
      <w:pPr>
        <w:ind w:firstLine="555"/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二、排污信息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我公司废水排放污染物主要有</w:t>
      </w:r>
      <w:r>
        <w:rPr>
          <w:rFonts w:hint="eastAsia" w:ascii="仿宋" w:hAnsi="仿宋" w:eastAsia="仿宋"/>
          <w:sz w:val="28"/>
          <w:szCs w:val="28"/>
          <w:lang w:eastAsia="zh-CN"/>
        </w:rPr>
        <w:t>废气、废水、固体废物和噪声</w:t>
      </w:r>
      <w:r>
        <w:rPr>
          <w:rFonts w:hint="eastAsia" w:ascii="仿宋" w:hAnsi="仿宋" w:eastAsia="仿宋"/>
          <w:sz w:val="28"/>
          <w:szCs w:val="28"/>
        </w:rPr>
        <w:t>等，</w:t>
      </w:r>
      <w:r>
        <w:rPr>
          <w:rFonts w:hint="eastAsia" w:ascii="仿宋" w:hAnsi="仿宋" w:eastAsia="仿宋"/>
          <w:sz w:val="28"/>
          <w:szCs w:val="28"/>
          <w:lang w:eastAsia="zh-CN"/>
        </w:rPr>
        <w:t>目前公司主要废气污染物排放浓度满足《山东省建材工业大气污染物排放标准》（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DB37/2373-2013)表1建筑卫生陶瓷新建企业标准要求，执行《陶瓷工业污染物排放标准》（GB25464-2010)修改单标准要求，废水全部循环利用无外排，生活污水经城市管网排入污水处理厂。噪声控制厂界符合《工业厂界噪声标准》（GB12345-2008)2类标准要求。产生的固体废物回收利用。废机油、树脂、焦油渣等危险废物，严格按照《危险废物贮存污染控制标准》（GB18957-2001）及修改要求。现各类污染物治理设备运行稳定，各项污染物达标排放。2015年11月24日，公司委山东君成环境监测有限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司进行环境监测，根据监测报告，公司各项污染物达标排放，具体详情如下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693410" cy="3602355"/>
            <wp:effectExtent l="0" t="0" r="254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360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防治污染设施的建设和运行情况</w:t>
      </w: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numPr>
          <w:numId w:val="0"/>
        </w:num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</w:p>
    <w:p>
      <w:pPr>
        <w:ind w:firstLine="555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 xml:space="preserve">                 </w:t>
      </w:r>
      <w:r>
        <w:drawing>
          <wp:inline distT="0" distB="0" distL="114300" distR="114300">
            <wp:extent cx="6179185" cy="38760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38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color w:val="FF0000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bookmarkStart w:id="0" w:name="_GoBack"/>
      <w:r>
        <w:drawing>
          <wp:inline distT="0" distB="0" distL="114300" distR="114300">
            <wp:extent cx="5584825" cy="4460240"/>
            <wp:effectExtent l="0" t="0" r="1587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446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四、建设项目环境影响评价及其他环境保护行政许可情况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建设项目严格执行建设项目环境影响评价和环保“三同时”制度，确保建设项目中防止污染的设施与主体工程同时设计、同时施工、同时投产使用，认真落实环保相关法律法规的要求。我公司具体建设项目及手续见表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55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表</w:t>
      </w:r>
      <w:r>
        <w:rPr>
          <w:rFonts w:ascii="仿宋" w:hAnsi="仿宋" w:eastAsia="仿宋"/>
          <w:b/>
          <w:sz w:val="24"/>
          <w:szCs w:val="24"/>
        </w:rPr>
        <w:t xml:space="preserve">3  </w:t>
      </w:r>
      <w:r>
        <w:rPr>
          <w:rFonts w:hint="eastAsia" w:ascii="仿宋" w:hAnsi="仿宋" w:eastAsia="仿宋"/>
          <w:b/>
          <w:sz w:val="24"/>
          <w:szCs w:val="24"/>
        </w:rPr>
        <w:t>建设项目环评手续一览表</w:t>
      </w:r>
    </w:p>
    <w:tbl>
      <w:tblPr>
        <w:tblStyle w:val="8"/>
        <w:tblW w:w="9962" w:type="dxa"/>
        <w:tblInd w:w="0" w:type="dxa"/>
        <w:tblBorders>
          <w:top w:val="thinThickSmallGap" w:color="auto" w:sz="24" w:space="0"/>
          <w:left w:val="none" w:color="auto" w:sz="0" w:space="0"/>
          <w:bottom w:val="thickThinSmallGap" w:color="auto" w:sz="2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24"/>
        <w:gridCol w:w="2600"/>
        <w:gridCol w:w="3050"/>
      </w:tblGrid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8" w:type="dxa"/>
            <w:tcBorders>
              <w:top w:val="thinThick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3624" w:type="dxa"/>
            <w:tcBorders>
              <w:top w:val="thinThick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2600" w:type="dxa"/>
            <w:tcBorders>
              <w:top w:val="thinThick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环评批复及时间</w:t>
            </w:r>
          </w:p>
        </w:tc>
        <w:tc>
          <w:tcPr>
            <w:tcW w:w="3050" w:type="dxa"/>
            <w:tcBorders>
              <w:top w:val="thinThick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批复及时间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8" w:type="dxa"/>
            <w:tcBorders>
              <w:bottom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bottom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1500平方内装饰砖项目</w:t>
            </w:r>
          </w:p>
        </w:tc>
        <w:tc>
          <w:tcPr>
            <w:tcW w:w="2600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临环开函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[2015]158号</w:t>
            </w:r>
          </w:p>
        </w:tc>
        <w:tc>
          <w:tcPr>
            <w:tcW w:w="3050" w:type="dxa"/>
            <w:tcBorders>
              <w:bottom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2015年11月17日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五、突发环境事件应急预案</w:t>
      </w:r>
    </w:p>
    <w:p>
      <w:pPr>
        <w:ind w:firstLine="538" w:firstLineChars="19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公司委托临沂市后天环保技术有限公司编制了《环境污染事件应急预案》，于</w:t>
      </w:r>
      <w:r>
        <w:rPr>
          <w:rFonts w:ascii="仿宋" w:hAnsi="仿宋" w:eastAsia="仿宋"/>
          <w:sz w:val="28"/>
          <w:szCs w:val="28"/>
        </w:rPr>
        <w:t>2013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03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07</w:t>
      </w:r>
      <w:r>
        <w:rPr>
          <w:rFonts w:hint="eastAsia" w:ascii="仿宋" w:hAnsi="仿宋" w:eastAsia="仿宋"/>
          <w:sz w:val="28"/>
          <w:szCs w:val="28"/>
        </w:rPr>
        <w:t>日通过了临沂市环境保护局备案，备案文号</w:t>
      </w:r>
      <w:r>
        <w:rPr>
          <w:rFonts w:ascii="仿宋" w:hAnsi="仿宋" w:eastAsia="仿宋"/>
          <w:sz w:val="28"/>
          <w:szCs w:val="28"/>
        </w:rPr>
        <w:t>131313002</w:t>
      </w:r>
      <w:r>
        <w:rPr>
          <w:rFonts w:hint="eastAsia" w:ascii="仿宋" w:hAnsi="仿宋" w:eastAsia="仿宋"/>
          <w:sz w:val="28"/>
          <w:szCs w:val="28"/>
        </w:rPr>
        <w:t>。根据要求公司定期开展应急演练。备案登记表见表</w:t>
      </w:r>
      <w:r>
        <w:rPr>
          <w:rFonts w:ascii="仿宋" w:hAnsi="仿宋" w:eastAsia="仿宋"/>
          <w:sz w:val="28"/>
          <w:szCs w:val="28"/>
        </w:rPr>
        <w:t>4,</w:t>
      </w:r>
      <w:r>
        <w:rPr>
          <w:rFonts w:hint="eastAsia" w:ascii="仿宋" w:hAnsi="仿宋" w:eastAsia="仿宋"/>
          <w:sz w:val="28"/>
          <w:szCs w:val="28"/>
        </w:rPr>
        <w:t>演练照片见表</w:t>
      </w:r>
      <w:r>
        <w:rPr>
          <w:rFonts w:ascii="仿宋" w:hAnsi="仿宋" w:eastAsia="仿宋"/>
          <w:sz w:val="28"/>
          <w:szCs w:val="28"/>
        </w:rPr>
        <w:t>5</w:t>
      </w:r>
    </w:p>
    <w:p>
      <w:pPr>
        <w:ind w:firstLine="480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       </w:t>
      </w:r>
      <w:r>
        <w:rPr>
          <w:rFonts w:hint="eastAsia" w:ascii="仿宋" w:hAnsi="仿宋" w:eastAsia="仿宋"/>
          <w:b/>
          <w:sz w:val="24"/>
          <w:szCs w:val="24"/>
        </w:rPr>
        <w:t>表</w:t>
      </w:r>
      <w:r>
        <w:rPr>
          <w:rFonts w:ascii="仿宋" w:hAnsi="仿宋" w:eastAsia="仿宋"/>
          <w:b/>
          <w:sz w:val="24"/>
          <w:szCs w:val="24"/>
        </w:rPr>
        <w:t xml:space="preserve">4  </w:t>
      </w:r>
      <w:r>
        <w:rPr>
          <w:rFonts w:hint="eastAsia" w:ascii="仿宋" w:hAnsi="仿宋" w:eastAsia="仿宋"/>
          <w:b/>
          <w:sz w:val="24"/>
          <w:szCs w:val="24"/>
        </w:rPr>
        <w:t>备案登记表</w:t>
      </w:r>
      <w:r>
        <w:rPr>
          <w:rFonts w:ascii="仿宋" w:hAnsi="仿宋" w:eastAsia="仿宋"/>
          <w:b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b/>
          <w:sz w:val="24"/>
          <w:szCs w:val="24"/>
        </w:rPr>
        <w:t>表</w:t>
      </w:r>
      <w:r>
        <w:rPr>
          <w:rFonts w:ascii="仿宋" w:hAnsi="仿宋" w:eastAsia="仿宋"/>
          <w:b/>
          <w:sz w:val="24"/>
          <w:szCs w:val="24"/>
        </w:rPr>
        <w:t>5</w:t>
      </w:r>
      <w:r>
        <w:rPr>
          <w:rFonts w:hint="eastAsia" w:ascii="仿宋" w:hAnsi="仿宋" w:eastAsia="仿宋"/>
          <w:b/>
          <w:sz w:val="24"/>
          <w:szCs w:val="24"/>
        </w:rPr>
        <w:t>应急演练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</w:t>
      </w:r>
      <w:r>
        <w:drawing>
          <wp:inline distT="0" distB="0" distL="114300" distR="114300">
            <wp:extent cx="2254885" cy="1692910"/>
            <wp:effectExtent l="0" t="0" r="1206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drawing>
          <wp:inline distT="0" distB="0" distL="114300" distR="114300">
            <wp:extent cx="1821815" cy="1403985"/>
            <wp:effectExtent l="0" t="0" r="698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王高起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15253935567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山东</w:t>
      </w:r>
      <w:r>
        <w:rPr>
          <w:rFonts w:hint="eastAsia" w:ascii="仿宋" w:hAnsi="仿宋" w:eastAsia="仿宋"/>
          <w:sz w:val="28"/>
          <w:szCs w:val="28"/>
          <w:lang w:eastAsia="zh-CN"/>
        </w:rPr>
        <w:t>三元建筑陶瓷有限公司</w:t>
      </w:r>
    </w:p>
    <w:p>
      <w:pPr>
        <w:ind w:right="6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0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0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08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313799">
    <w:nsid w:val="56DCD807"/>
    <w:multiLevelType w:val="singleLevel"/>
    <w:tmpl w:val="56DCD807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573137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D9"/>
    <w:rsid w:val="00010356"/>
    <w:rsid w:val="0002064A"/>
    <w:rsid w:val="00045967"/>
    <w:rsid w:val="00050F67"/>
    <w:rsid w:val="00061364"/>
    <w:rsid w:val="00083C81"/>
    <w:rsid w:val="000C3E40"/>
    <w:rsid w:val="000F3382"/>
    <w:rsid w:val="00101AC1"/>
    <w:rsid w:val="00122111"/>
    <w:rsid w:val="00135C1B"/>
    <w:rsid w:val="00135D9F"/>
    <w:rsid w:val="001378E1"/>
    <w:rsid w:val="0015535B"/>
    <w:rsid w:val="0019220B"/>
    <w:rsid w:val="001A7FD9"/>
    <w:rsid w:val="001B78F3"/>
    <w:rsid w:val="001E283E"/>
    <w:rsid w:val="001E5944"/>
    <w:rsid w:val="001F6FC8"/>
    <w:rsid w:val="002028D1"/>
    <w:rsid w:val="002266FD"/>
    <w:rsid w:val="00252289"/>
    <w:rsid w:val="002541F6"/>
    <w:rsid w:val="00256576"/>
    <w:rsid w:val="002B0DF6"/>
    <w:rsid w:val="002D2D46"/>
    <w:rsid w:val="002F7A17"/>
    <w:rsid w:val="0030720A"/>
    <w:rsid w:val="00326DC3"/>
    <w:rsid w:val="00346CB0"/>
    <w:rsid w:val="00351632"/>
    <w:rsid w:val="0035266B"/>
    <w:rsid w:val="00362551"/>
    <w:rsid w:val="0039076E"/>
    <w:rsid w:val="003A0D14"/>
    <w:rsid w:val="003A3784"/>
    <w:rsid w:val="003A45FD"/>
    <w:rsid w:val="003C2CF4"/>
    <w:rsid w:val="003C64D8"/>
    <w:rsid w:val="003D7A8D"/>
    <w:rsid w:val="003E0E24"/>
    <w:rsid w:val="003F0743"/>
    <w:rsid w:val="004107B3"/>
    <w:rsid w:val="00420891"/>
    <w:rsid w:val="0044016E"/>
    <w:rsid w:val="00442DD4"/>
    <w:rsid w:val="00450D3C"/>
    <w:rsid w:val="004651D8"/>
    <w:rsid w:val="0048220C"/>
    <w:rsid w:val="004C093D"/>
    <w:rsid w:val="004E4D86"/>
    <w:rsid w:val="004E782A"/>
    <w:rsid w:val="00570996"/>
    <w:rsid w:val="005710D5"/>
    <w:rsid w:val="00577315"/>
    <w:rsid w:val="00592F55"/>
    <w:rsid w:val="005C76EF"/>
    <w:rsid w:val="00621AB8"/>
    <w:rsid w:val="00656F17"/>
    <w:rsid w:val="0066215F"/>
    <w:rsid w:val="006703D4"/>
    <w:rsid w:val="0068232D"/>
    <w:rsid w:val="00691131"/>
    <w:rsid w:val="006A3D39"/>
    <w:rsid w:val="006A6707"/>
    <w:rsid w:val="006C7408"/>
    <w:rsid w:val="006D6487"/>
    <w:rsid w:val="006D7466"/>
    <w:rsid w:val="007100F0"/>
    <w:rsid w:val="00713429"/>
    <w:rsid w:val="007253FD"/>
    <w:rsid w:val="007317CD"/>
    <w:rsid w:val="007552DB"/>
    <w:rsid w:val="00757B9E"/>
    <w:rsid w:val="007744E6"/>
    <w:rsid w:val="0077532F"/>
    <w:rsid w:val="007A1936"/>
    <w:rsid w:val="007A2198"/>
    <w:rsid w:val="007B2CFD"/>
    <w:rsid w:val="007B49EC"/>
    <w:rsid w:val="007B7523"/>
    <w:rsid w:val="007E26CC"/>
    <w:rsid w:val="007E6110"/>
    <w:rsid w:val="00816524"/>
    <w:rsid w:val="0082498D"/>
    <w:rsid w:val="00837D4C"/>
    <w:rsid w:val="008467F1"/>
    <w:rsid w:val="00851E01"/>
    <w:rsid w:val="00872D1A"/>
    <w:rsid w:val="0089552C"/>
    <w:rsid w:val="008B1203"/>
    <w:rsid w:val="008E1874"/>
    <w:rsid w:val="008E6AB8"/>
    <w:rsid w:val="008E7D6A"/>
    <w:rsid w:val="00924601"/>
    <w:rsid w:val="00941CE1"/>
    <w:rsid w:val="00946964"/>
    <w:rsid w:val="00946E4E"/>
    <w:rsid w:val="00962552"/>
    <w:rsid w:val="00963AF8"/>
    <w:rsid w:val="00982058"/>
    <w:rsid w:val="00983FD8"/>
    <w:rsid w:val="009A260A"/>
    <w:rsid w:val="009A26FB"/>
    <w:rsid w:val="009A27FA"/>
    <w:rsid w:val="009B4E0D"/>
    <w:rsid w:val="009D6C98"/>
    <w:rsid w:val="009E2D9C"/>
    <w:rsid w:val="009E3AF0"/>
    <w:rsid w:val="009E47D0"/>
    <w:rsid w:val="009E6CEA"/>
    <w:rsid w:val="009F6597"/>
    <w:rsid w:val="00A0165E"/>
    <w:rsid w:val="00A043A6"/>
    <w:rsid w:val="00A12B39"/>
    <w:rsid w:val="00A142B7"/>
    <w:rsid w:val="00A23BB1"/>
    <w:rsid w:val="00A255E9"/>
    <w:rsid w:val="00A43950"/>
    <w:rsid w:val="00A46280"/>
    <w:rsid w:val="00A5384B"/>
    <w:rsid w:val="00A8206C"/>
    <w:rsid w:val="00AD13AE"/>
    <w:rsid w:val="00B16918"/>
    <w:rsid w:val="00B40192"/>
    <w:rsid w:val="00B6005E"/>
    <w:rsid w:val="00B61BCA"/>
    <w:rsid w:val="00B9311F"/>
    <w:rsid w:val="00BA34C6"/>
    <w:rsid w:val="00BD46B2"/>
    <w:rsid w:val="00BE570C"/>
    <w:rsid w:val="00C02394"/>
    <w:rsid w:val="00C22D7E"/>
    <w:rsid w:val="00C31555"/>
    <w:rsid w:val="00C45974"/>
    <w:rsid w:val="00C77EBB"/>
    <w:rsid w:val="00C916AA"/>
    <w:rsid w:val="00CA3AD1"/>
    <w:rsid w:val="00CB6FBD"/>
    <w:rsid w:val="00CB7E7B"/>
    <w:rsid w:val="00CC2DDF"/>
    <w:rsid w:val="00CC4C3B"/>
    <w:rsid w:val="00D0216E"/>
    <w:rsid w:val="00D31546"/>
    <w:rsid w:val="00D460ED"/>
    <w:rsid w:val="00D54D6D"/>
    <w:rsid w:val="00D93996"/>
    <w:rsid w:val="00DA2C04"/>
    <w:rsid w:val="00DB38C9"/>
    <w:rsid w:val="00DC216C"/>
    <w:rsid w:val="00DE0C2E"/>
    <w:rsid w:val="00DE0FD7"/>
    <w:rsid w:val="00E03934"/>
    <w:rsid w:val="00E11271"/>
    <w:rsid w:val="00E200B0"/>
    <w:rsid w:val="00E20BB0"/>
    <w:rsid w:val="00E32E44"/>
    <w:rsid w:val="00E371DB"/>
    <w:rsid w:val="00E7489A"/>
    <w:rsid w:val="00EA690B"/>
    <w:rsid w:val="00EB364A"/>
    <w:rsid w:val="00EC4FC8"/>
    <w:rsid w:val="00ED2DB4"/>
    <w:rsid w:val="00EE1CE9"/>
    <w:rsid w:val="00EE1DCE"/>
    <w:rsid w:val="00EE2510"/>
    <w:rsid w:val="00EF10C0"/>
    <w:rsid w:val="00EF1214"/>
    <w:rsid w:val="00EF69AB"/>
    <w:rsid w:val="00F15C75"/>
    <w:rsid w:val="00F15F3D"/>
    <w:rsid w:val="00F20284"/>
    <w:rsid w:val="00F23351"/>
    <w:rsid w:val="00F26D2D"/>
    <w:rsid w:val="00F354B8"/>
    <w:rsid w:val="00F45803"/>
    <w:rsid w:val="00F52082"/>
    <w:rsid w:val="00F65341"/>
    <w:rsid w:val="00F85C1E"/>
    <w:rsid w:val="00FA106E"/>
    <w:rsid w:val="00FA51EE"/>
    <w:rsid w:val="00FD27B2"/>
    <w:rsid w:val="00FD4257"/>
    <w:rsid w:val="00FF74F5"/>
    <w:rsid w:val="0A406A89"/>
    <w:rsid w:val="0DE57153"/>
    <w:rsid w:val="12EB3253"/>
    <w:rsid w:val="19966BC4"/>
    <w:rsid w:val="2A621B97"/>
    <w:rsid w:val="34853536"/>
    <w:rsid w:val="36DC7BA8"/>
    <w:rsid w:val="38EE44AE"/>
    <w:rsid w:val="3D205459"/>
    <w:rsid w:val="53A935E6"/>
    <w:rsid w:val="559B6440"/>
    <w:rsid w:val="561E23C3"/>
    <w:rsid w:val="5C966B7C"/>
    <w:rsid w:val="602942BF"/>
    <w:rsid w:val="60467201"/>
    <w:rsid w:val="6C7729FB"/>
    <w:rsid w:val="72C12C54"/>
    <w:rsid w:val="7582297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before="260" w:after="260"/>
      <w:jc w:val="left"/>
      <w:outlineLvl w:val="2"/>
    </w:pPr>
    <w:rPr>
      <w:rFonts w:ascii="Times New Roman" w:hAnsi="Times New Roman" w:eastAsia="仿宋_GB2312"/>
      <w:b/>
      <w:bCs/>
      <w:kern w:val="0"/>
      <w:sz w:val="28"/>
      <w:szCs w:val="32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99"/>
    <w:rPr>
      <w:rFonts w:cs="Times New Roman"/>
      <w:i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3 Char"/>
    <w:basedOn w:val="6"/>
    <w:link w:val="2"/>
    <w:qFormat/>
    <w:locked/>
    <w:uiPriority w:val="99"/>
    <w:rPr>
      <w:rFonts w:ascii="Times New Roman" w:hAnsi="Times New Roman" w:eastAsia="仿宋_GB2312" w:cs="Times New Roman"/>
      <w:b/>
      <w:bCs/>
      <w:kern w:val="0"/>
      <w:sz w:val="32"/>
      <w:szCs w:val="32"/>
    </w:rPr>
  </w:style>
  <w:style w:type="character" w:customStyle="1" w:styleId="11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6</Pages>
  <Words>321</Words>
  <Characters>1835</Characters>
  <Lines>0</Lines>
  <Paragraphs>0</Paragraphs>
  <TotalTime>0</TotalTime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2015-09-15T08:49:00Z</dcterms:created>
  <dc:creator>王祥新</dc:creator>
  <cp:lastModifiedBy>Administrator</cp:lastModifiedBy>
  <cp:lastPrinted>2015-09-26T05:58:00Z</cp:lastPrinted>
  <dcterms:modified xsi:type="dcterms:W3CDTF">2016-03-07T01:16:17Z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